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113" w:line="360" w:lineRule="auto"/>
        <w:ind w:right="13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1.</w:t>
      </w:r>
      <w:r>
        <w:rPr>
          <w:rFonts w:ascii="Arial" w:hAnsi="Arial" w:eastAsia="Arial" w:cs="Arial"/>
          <w:b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 xml:space="preserve">Общие положения </w:t>
      </w:r>
    </w:p>
    <w:p>
      <w:pPr>
        <w:spacing w:after="232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 1.1.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Настоящая Политика в отношении обработки персональных данных МБДОУ детского сада «Аленушка» с. Кок</w:t>
      </w:r>
      <w:r>
        <w:rPr>
          <w:rFonts w:hint="default" w:ascii="Times New Roman" w:hAnsi="Times New Roman" w:eastAsia="Times New Roman" w:cs="Times New Roman"/>
          <w:color w:val="000000"/>
          <w:sz w:val="26"/>
          <w:lang w:val="ru-RU"/>
        </w:rPr>
        <w:t>-Хаак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(далее - Политика) определяет правовые основания для обработки МБДОУ детского сада «Аленушка» с. Кок</w:t>
      </w:r>
      <w:r>
        <w:rPr>
          <w:rFonts w:hint="default" w:ascii="Times New Roman" w:hAnsi="Times New Roman" w:eastAsia="Times New Roman" w:cs="Times New Roman"/>
          <w:color w:val="000000"/>
          <w:sz w:val="26"/>
          <w:lang w:val="ru-RU"/>
        </w:rPr>
        <w:t>-Хаак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(далее - МБДОУ) персональных данных, необходимых для выполнения МБДОУ уставных целей и задач, основные права и обязанности МБДОУ и субъектов персональных данных, порядок и условия обработки, взаимодействия с субъектами персональных данных, а также принимаемые МБДОУ меры защиты данных.  </w:t>
      </w:r>
    </w:p>
    <w:p>
      <w:pPr>
        <w:spacing w:after="55" w:line="360" w:lineRule="auto"/>
        <w:ind w:right="146" w:firstLine="567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Настоящая Политика МБДОУ детского сада «Аленушка» с. Кок</w:t>
      </w:r>
      <w:r>
        <w:rPr>
          <w:rFonts w:hint="default" w:ascii="Times New Roman" w:hAnsi="Times New Roman" w:eastAsia="Times New Roman" w:cs="Times New Roman"/>
          <w:color w:val="000000"/>
          <w:sz w:val="26"/>
          <w:lang w:val="ru-RU"/>
        </w:rPr>
        <w:t>-Хаак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в отношении обработки персональных данных разработана во исполнение требований </w:t>
      </w:r>
      <w:r>
        <w:fldChar w:fldCharType="begin"/>
      </w:r>
      <w:r>
        <w:instrText xml:space="preserve"> HYPERLINK "https://login.consultant.ru/link/?req=doc&amp;base=RZB&amp;n=286959&amp;date=20.05.2019&amp;dst=100360&amp;fld=134"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п. 2 ч. 1 ст. 18.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"https://login.consultant.ru/link/?req=doc&amp;base=RZB&amp;n=286959&amp;date=20.05.2019&amp;dst=100360&amp;fld=134"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1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"https://login.consultant.ru/link/?req=doc&amp;base=RZB&amp;n=286959&amp;date=20.05.2019&amp;dst=100360&amp;fld=134"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"https://login.consultant.ru/link/?req=doc&amp;base=RZB&amp;n=286959&amp;date=20.05.2019&amp;dst=100360&amp;fld=134"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едерального закона от 27.07.2006 № 152-ФЗ (ред.от 30.12.2020) «О персональных данных»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1.2.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Политика действует в отношении всех персональных данных, которые обрабатывает МБДОУ детский сад «Аленушка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». </w:t>
      </w:r>
    </w:p>
    <w:p>
      <w:pPr>
        <w:spacing w:after="44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1.3.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  </w:t>
      </w:r>
    </w:p>
    <w:p>
      <w:pPr>
        <w:spacing w:after="17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1.4.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Во исполнение требований </w:t>
      </w:r>
      <w:r>
        <w:fldChar w:fldCharType="begin"/>
      </w:r>
      <w:r>
        <w:instrText xml:space="preserve"> HYPERLINK "https://login.consultant.ru/link/?req=doc&amp;base=RZB&amp;n=286959&amp;date=20.05.2019&amp;dst=100365&amp;fld=134"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ч. 2 ст. 18.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"https://login.consultant.ru/link/?req=doc&amp;base=RZB&amp;n=286959&amp;date=20.05.2019&amp;dst=100365&amp;fld=134"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1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"https://login.consultant.ru/link/?req=doc&amp;base=RZB&amp;n=286959&amp;date=20.05.2019&amp;dst=100365&amp;fld=134"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"https://login.consultant.ru/link/?req=doc&amp;base=RZB&amp;n=286959&amp;date=20.05.2019&amp;dst=100365&amp;fld=134"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акона о персональных данных настоящая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Политика публикуется в свободном доступе в информационно телекоммуникационной сети Интернет на сайте Оператора.  </w:t>
      </w:r>
    </w:p>
    <w:p>
      <w:pPr>
        <w:spacing w:after="221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1.5.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Основные понятия, используемые в Политике:  </w:t>
      </w:r>
    </w:p>
    <w:p>
      <w:pPr>
        <w:spacing w:after="146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персональные данные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любая информация, относящаяся к прямо или косвенно </w:t>
      </w:r>
    </w:p>
    <w:p>
      <w:pPr>
        <w:spacing w:after="32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определенному или определяемому физическому лицу (субъекту персональных данных);  </w:t>
      </w:r>
    </w:p>
    <w:p>
      <w:pPr>
        <w:spacing w:after="2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оператор персональных данных (оператор)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</w:t>
      </w:r>
    </w:p>
    <w:p>
      <w:pPr>
        <w:spacing w:after="27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(операции), совершаемые с персональными данными;</w:t>
      </w:r>
    </w:p>
    <w:p>
      <w:pPr>
        <w:spacing w:after="27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обработка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сбор;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запись;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систематизацию;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накопление;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хранение;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уточнение (обновление, изменение);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извлечение;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использование;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передачу (распространение, предоставление, доступ);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обезличивание;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блокирование;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удаление;  </w:t>
      </w:r>
    </w:p>
    <w:p>
      <w:pPr>
        <w:numPr>
          <w:ilvl w:val="0"/>
          <w:numId w:val="1"/>
        </w:numPr>
        <w:spacing w:after="0" w:line="276" w:lineRule="auto"/>
        <w:ind w:right="146" w:firstLine="59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уничтожение;  </w:t>
      </w:r>
      <w:r>
        <w:rPr>
          <w:rFonts w:ascii="Calibri" w:hAnsi="Calibri" w:eastAsia="Calibri" w:cs="Calibri"/>
          <w:color w:val="000000"/>
          <w:lang w:val="ru-RU"/>
        </w:rPr>
        <w:t xml:space="preserve">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автоматизированная обработка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 обработка персональных данных с помощью средств вычислительной техники;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распространение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действия, направленные на раскрытие персональных данных неопределенному кругу лиц;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предоставление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действия, направленные на раскрытие персональных данных определенному лицу или определенному кругу лиц;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блокирование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уничтожение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 </w:t>
      </w:r>
    </w:p>
    <w:p>
      <w:pPr>
        <w:spacing w:after="74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обезличивание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 </w:t>
      </w:r>
    </w:p>
    <w:p>
      <w:pPr>
        <w:spacing w:after="168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информационная система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совокупность содержащихся в </w:t>
      </w:r>
    </w:p>
    <w:p>
      <w:pPr>
        <w:spacing w:after="226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базах данных персональных данных и обеспечивающих их обработку  </w:t>
      </w:r>
    </w:p>
    <w:p>
      <w:pPr>
        <w:spacing w:after="228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информационных технологий и технических средств;  </w:t>
      </w:r>
    </w:p>
    <w:p>
      <w:pPr>
        <w:spacing w:after="72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трансграничная передача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       юридическому лицу.  </w:t>
      </w:r>
    </w:p>
    <w:p>
      <w:pPr>
        <w:spacing w:after="198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1.6. Основные права и обязанности Оператора.  </w:t>
      </w:r>
    </w:p>
    <w:p>
      <w:pPr>
        <w:spacing w:after="22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1.6.1. </w:t>
      </w:r>
      <w:r>
        <w:rPr>
          <w:rFonts w:ascii="Times New Roman" w:hAnsi="Times New Roman" w:eastAsia="Times New Roman" w:cs="Times New Roman"/>
          <w:b/>
          <w:color w:val="000000"/>
          <w:sz w:val="26"/>
        </w:rPr>
        <w:t>Оператор имеет право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:  </w:t>
      </w:r>
    </w:p>
    <w:p>
      <w:pPr>
        <w:numPr>
          <w:ilvl w:val="0"/>
          <w:numId w:val="2"/>
        </w:numPr>
        <w:spacing w:after="43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</w:t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  </w:t>
      </w:r>
    </w:p>
    <w:p>
      <w:pPr>
        <w:numPr>
          <w:ilvl w:val="0"/>
          <w:numId w:val="2"/>
        </w:numPr>
        <w:spacing w:after="92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</w:t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персональных данных;  </w:t>
      </w:r>
    </w:p>
    <w:p>
      <w:pPr>
        <w:numPr>
          <w:ilvl w:val="0"/>
          <w:numId w:val="2"/>
        </w:numPr>
        <w:spacing w:after="53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</w:t>
      </w:r>
    </w:p>
    <w:p>
      <w:pPr>
        <w:spacing w:after="218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           указанных в </w:t>
      </w:r>
      <w:r>
        <w:fldChar w:fldCharType="begin"/>
      </w:r>
      <w:r>
        <w:instrText xml:space="preserve"> HYPERLINK "https://login.consultant.ru/link/?req=doc&amp;base=RZB&amp;n=286959&amp;date=20.05.2019&amp;dst=100280&amp;fld=134"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"https://login.consultant.ru/link/?req=doc&amp;base=RZB&amp;n=286959&amp;date=20.05.2019&amp;dst=100280&amp;fld=134"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"https://login.consultant.ru/link/?req=doc&amp;base=RZB&amp;n=286959&amp;date=20.05.2019&amp;dst=100280&amp;fld=134"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"https://login.consultant.ru/link/?req=doc&amp;base=RZB&amp;n=286959&amp;date=20.05.2019&amp;dst=100280&amp;fld=134"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персональных данных;  </w:t>
      </w:r>
    </w:p>
    <w:p>
      <w:pPr>
        <w:numPr>
          <w:ilvl w:val="0"/>
          <w:numId w:val="2"/>
        </w:numPr>
        <w:spacing w:after="29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предоставлять субъекту персональных данных информацию о его персональных данных на основании запроса либо отказывает в выполнении повторного запроса субъекта персональных данных при наличии правовых оснований;  </w:t>
      </w:r>
    </w:p>
    <w:p>
      <w:pPr>
        <w:numPr>
          <w:ilvl w:val="0"/>
          <w:numId w:val="2"/>
        </w:numPr>
        <w:spacing w:after="58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разъяснять субъекту персональных данных или его законному представителю юридические последствия отказа предоставить его персональные данные; блокировать или удалять неправомерно обрабатываемые, неточные персональные данные либо обеспечивает блокирование или удаление таких данных;  </w:t>
      </w:r>
    </w:p>
    <w:p>
      <w:pPr>
        <w:numPr>
          <w:ilvl w:val="0"/>
          <w:numId w:val="2"/>
        </w:numPr>
        <w:spacing w:after="50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 случае подтверждения факта неточности персональных данных МБДОУ на основании сведений, представленных субъектом персональных данных или его законным представителем, уточняет персональные данные либо обеспечивать их уточнять и снимать блокирование персональных данных;  </w:t>
      </w:r>
    </w:p>
    <w:p>
      <w:pPr>
        <w:numPr>
          <w:ilvl w:val="0"/>
          <w:numId w:val="2"/>
        </w:numPr>
        <w:spacing w:after="5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прекращать обработку и уничтожать персональные данные либо обеспечивать прекращение обработки и уничтожение персональных данных при достижении цели обработки персональных данных.  </w:t>
      </w:r>
    </w:p>
    <w:p>
      <w:pPr>
        <w:spacing w:after="22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1.6.2. </w:t>
      </w:r>
      <w:r>
        <w:rPr>
          <w:rFonts w:ascii="Times New Roman" w:hAnsi="Times New Roman" w:eastAsia="Times New Roman" w:cs="Times New Roman"/>
          <w:b/>
          <w:color w:val="000000"/>
          <w:sz w:val="26"/>
        </w:rPr>
        <w:t>Оператор обязан: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 </w:t>
      </w:r>
    </w:p>
    <w:p>
      <w:pPr>
        <w:numPr>
          <w:ilvl w:val="0"/>
          <w:numId w:val="3"/>
        </w:numPr>
        <w:spacing w:after="5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организовывать обработку персональных данных в соответствии с требованиями </w:t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персональных данных;  </w:t>
      </w:r>
    </w:p>
    <w:p>
      <w:pPr>
        <w:numPr>
          <w:ilvl w:val="0"/>
          <w:numId w:val="3"/>
        </w:numPr>
        <w:spacing w:after="5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отвечать на обращения и запросы субъектов персональных данных и их законных представителей в соответствии с требованиями </w:t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персональных данных;  </w:t>
      </w:r>
    </w:p>
    <w:p>
      <w:pPr>
        <w:numPr>
          <w:ilvl w:val="0"/>
          <w:numId w:val="3"/>
        </w:numPr>
        <w:spacing w:after="36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сообщать в </w:t>
      </w:r>
      <w:r>
        <w:fldChar w:fldCharType="begin"/>
      </w:r>
      <w:r>
        <w:instrText xml:space="preserve"> HYPERLINK "https://login.consultant.ru/link/?req=doc&amp;base=RZB&amp;n=286959&amp;date=20.05.2019&amp;dst=100187&amp;fld=134"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уполномоченный орган по защите прав субъектов персональных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"https://login.consultant.ru/link/?req=doc&amp;base=RZB&amp;n=286959&amp;date=20.05.2019&amp;dst=100187&amp;fld=134"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данны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"https://login.consultant.ru/link/?req=doc&amp;base=RZB&amp;n=286959&amp;date=20.05.2019&amp;dst=100187&amp;fld=134"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"https://login.consultant.ru/link/?req=doc&amp;base=RZB&amp;n=286959&amp;date=20.05.2019&amp;dst=100187&amp;fld=134"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"https://login.consultant.ru/link/?req=doc&amp;base=RZB&amp;n=286959&amp;date=20.05.2019&amp;dst=100187&amp;fld=134"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(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течение 30 дней с даты получения такого запроса. 1.7. Основные права субъекта персональных данных. Субъект персональных данных имеет право:  </w:t>
      </w:r>
    </w:p>
    <w:p>
      <w:pPr>
        <w:numPr>
          <w:ilvl w:val="0"/>
          <w:numId w:val="4"/>
        </w:numPr>
        <w:spacing w:after="5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получать информацию, касающуюся обработки его персональных данных, за исключением случаев, предусмотренных </w:t>
      </w:r>
      <w:r>
        <w:fldChar w:fldCharType="begin"/>
      </w:r>
      <w:r>
        <w:instrText xml:space="preserve"> HYPERLINK "https://login.consultant.ru/link/?req=doc&amp;base=RZB&amp;n=286959&amp;date=20.05.2019&amp;dst=100335&amp;fld=134"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федеральными законами.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"https://login.consultant.ru/link/?req=doc&amp;base=RZB&amp;n=286959&amp;date=20.05.2019&amp;dst=100335&amp;fld=134"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>
      <w:pPr>
        <w:spacing w:after="52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Перечен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ь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и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нформации и </w:t>
      </w:r>
      <w:r>
        <w:fldChar w:fldCharType="begin"/>
      </w:r>
      <w:r>
        <w:instrText xml:space="preserve"> HYPERLINK "https://login.consultant.ru/link/?req=doc&amp;base=RZB&amp;n=286959&amp;date=20.05.2019&amp;dst=100320&amp;fld=134"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порядо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е получения установлен </w:t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персональных данных;  </w:t>
      </w:r>
    </w:p>
    <w:p>
      <w:pPr>
        <w:numPr>
          <w:ilvl w:val="0"/>
          <w:numId w:val="4"/>
        </w:numPr>
        <w:spacing w:after="52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 </w:t>
      </w:r>
    </w:p>
    <w:p>
      <w:pPr>
        <w:numPr>
          <w:ilvl w:val="0"/>
          <w:numId w:val="4"/>
        </w:numPr>
        <w:spacing w:after="5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выдвигать условие предварительного согласия при обработке персональных данных в целях продвижения на рынке товаров, работ и услуг;  </w:t>
      </w:r>
    </w:p>
    <w:p>
      <w:pPr>
        <w:numPr>
          <w:ilvl w:val="0"/>
          <w:numId w:val="4"/>
        </w:numPr>
        <w:spacing w:after="5" w:line="360" w:lineRule="auto"/>
        <w:ind w:right="146" w:hanging="30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обжаловать в </w:t>
      </w:r>
      <w:r>
        <w:fldChar w:fldCharType="begin"/>
      </w:r>
      <w:r>
        <w:instrText xml:space="preserve"> HYPERLINK "https://login.consultant.ru/link/?req=doc&amp;base=RZB&amp;n=319450&amp;date=20.05.2019&amp;dst=100030&amp;fld=134"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Роскомнадзор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"https://login.consultant.ru/link/?req=doc&amp;base=RZB&amp;n=319450&amp;date=20.05.2019&amp;dst=100030&amp;fld=134"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"https://login.consultant.ru/link/?req=doc&amp;base=RZB&amp;n=319450&amp;date=20.05.2019&amp;dst=100030&amp;fld=134"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"https://login.consultant.ru/link/?req=doc&amp;base=RZB&amp;n=319450&amp;date=20.05.2019&amp;dst=100030&amp;fld=134"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и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ли в судебном порядке неправомерные действия или бездействие Оператора при обработке его персональных данных.  </w:t>
      </w:r>
    </w:p>
    <w:p>
      <w:pPr>
        <w:numPr>
          <w:ilvl w:val="1"/>
          <w:numId w:val="5"/>
        </w:numPr>
        <w:spacing w:after="34" w:line="360" w:lineRule="auto"/>
        <w:ind w:right="98" w:hanging="1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Контроль за исполнением требований настоящей Политики осуществляется уполномоченным лицом, ответственным за организацию обработки персональных   данных у Оператора.  </w:t>
      </w:r>
    </w:p>
    <w:p>
      <w:pPr>
        <w:numPr>
          <w:ilvl w:val="1"/>
          <w:numId w:val="5"/>
        </w:numPr>
        <w:spacing w:after="36" w:line="360" w:lineRule="auto"/>
        <w:ind w:right="98" w:hanging="1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Ответственность за нарушение требований законодательства Российской Федерации и нормативных актов МБДОУ в сфере обработки и защиты персональных данных определяется в соответствии с законодательством Российской Федерации.  </w:t>
      </w:r>
    </w:p>
    <w:p>
      <w:pPr>
        <w:spacing w:after="236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ru-RU"/>
        </w:rPr>
        <w:t>1.</w:t>
      </w:r>
      <w:r>
        <w:rPr>
          <w:rFonts w:ascii="Arial" w:hAnsi="Arial" w:eastAsia="Arial" w:cs="Arial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Цели сбора персональных данных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2.2. Обработке подлежат только персональные данные, которые отвечают целям    их обработки.  </w:t>
      </w:r>
    </w:p>
    <w:p>
      <w:pPr>
        <w:spacing w:after="120" w:line="360" w:lineRule="auto"/>
        <w:ind w:right="11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2.3. Обработка Оператором персональных данных осуществляется в         следующих целях: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обеспечение соблюдения </w:t>
      </w: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Конституци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и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оссийской Федерации, федеральных    законов и иных нормативных правовых актов Российской Федерации;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осуществление своей деятельности в соответствии с уставом МБДОУ;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регулирование трудовых отношений с работниками МБДОУ;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привлечение и отбор кандидатов на работу у Оператора;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организация постановки на индивидуальный (персонифицированный) учет работников в системе обязательного пенсионного страхования;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заполнение и передача в органы исполнительной власти и иные уполномоченные организации требуемых форм отчетности;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осуществление гражданско-правовых отношений;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ведение бухгалтерского учета;  </w:t>
      </w:r>
    </w:p>
    <w:p>
      <w:pPr>
        <w:numPr>
          <w:ilvl w:val="0"/>
          <w:numId w:val="6"/>
        </w:numPr>
        <w:spacing w:after="120" w:line="360" w:lineRule="auto"/>
        <w:ind w:left="0" w:right="113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осуществление пропускного режима.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2.4.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    </w:t>
      </w:r>
    </w:p>
    <w:p>
      <w:pPr>
        <w:keepNext/>
        <w:keepLines/>
        <w:spacing w:after="113" w:line="360" w:lineRule="auto"/>
        <w:ind w:right="92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ru-RU"/>
        </w:rPr>
        <w:t>2.</w:t>
      </w:r>
      <w:r>
        <w:rPr>
          <w:rFonts w:ascii="Arial" w:hAnsi="Arial" w:eastAsia="Arial" w:cs="Arial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Правовые основания обработки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 xml:space="preserve"> </w:t>
      </w:r>
    </w:p>
    <w:p>
      <w:pPr>
        <w:spacing w:after="33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  </w:t>
      </w:r>
    </w:p>
    <w:p>
      <w:pPr>
        <w:numPr>
          <w:ilvl w:val="0"/>
          <w:numId w:val="7"/>
        </w:numPr>
        <w:spacing w:after="0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Конституци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я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"https://login.consultant.ru/link/?req=doc&amp;base=RZB&amp;n=2875&amp;date=20.05.2019"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Р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оссийской Федерации;  </w:t>
      </w:r>
    </w:p>
    <w:p>
      <w:pPr>
        <w:numPr>
          <w:ilvl w:val="0"/>
          <w:numId w:val="7"/>
        </w:numPr>
        <w:spacing w:after="0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Гражданский </w:t>
      </w:r>
      <w:r>
        <w:fldChar w:fldCharType="begin"/>
      </w:r>
      <w:r>
        <w:instrText xml:space="preserve"> HYPERLINK "https://login.consultant.ru/link/?req=doc&amp;base=RZB&amp;n=300822&amp;date=20.05.2019"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кодек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"https://login.consultant.ru/link/?req=doc&amp;base=RZB&amp;n=300822&amp;date=20.05.2019"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с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"https://login.consultant.ru/link/?req=doc&amp;base=RZB&amp;n=300822&amp;date=20.05.2019"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"https://login.consultant.ru/link/?req=doc&amp;base=RZB&amp;n=300822&amp;date=20.05.2019"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Р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оссийской Федерации;  </w:t>
      </w:r>
    </w:p>
    <w:p>
      <w:pPr>
        <w:numPr>
          <w:ilvl w:val="0"/>
          <w:numId w:val="7"/>
        </w:numPr>
        <w:spacing w:after="0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Трудовой </w:t>
      </w:r>
      <w:r>
        <w:fldChar w:fldCharType="begin"/>
      </w:r>
      <w:r>
        <w:instrText xml:space="preserve"> HYPERLINK "https://login.consultant.ru/link/?req=doc&amp;base=RZB&amp;n=321526&amp;date=20.05.2019"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кодек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"https://login.consultant.ru/link/?req=doc&amp;base=RZB&amp;n=321526&amp;date=20.05.2019"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с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"https://login.consultant.ru/link/?req=doc&amp;base=RZB&amp;n=321526&amp;date=20.05.2019"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"https://login.consultant.ru/link/?req=doc&amp;base=RZB&amp;n=321526&amp;date=20.05.2019"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Р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оссийской Федерации;  </w:t>
      </w:r>
    </w:p>
    <w:p>
      <w:pPr>
        <w:numPr>
          <w:ilvl w:val="0"/>
          <w:numId w:val="7"/>
        </w:numPr>
        <w:spacing w:after="0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Налоговый </w:t>
      </w:r>
      <w:r>
        <w:fldChar w:fldCharType="begin"/>
      </w:r>
      <w:r>
        <w:instrText xml:space="preserve"> HYPERLINK "https://login.consultant.ru/link/?req=doc&amp;base=RZB&amp;n=323879&amp;date=20.05.2019"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кодек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"https://login.consultant.ru/link/?req=doc&amp;base=RZB&amp;n=323879&amp;date=20.05.2019"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с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"https://login.consultant.ru/link/?req=doc&amp;base=RZB&amp;n=323879&amp;date=20.05.2019"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fldChar w:fldCharType="begin"/>
      </w:r>
      <w:r>
        <w:instrText xml:space="preserve"> HYPERLINK "https://login.consultant.ru/link/?req=doc&amp;base=RZB&amp;n=323879&amp;date=20.05.2019"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</w:rPr>
        <w:t>Р</w:t>
      </w:r>
      <w:r>
        <w:rPr>
          <w:rFonts w:ascii="Times New Roman" w:hAnsi="Times New Roman" w:eastAsia="Times New Roman" w:cs="Times New Roman"/>
          <w:color w:val="000000"/>
          <w:sz w:val="26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оссийской Федерации;  </w:t>
      </w:r>
    </w:p>
    <w:p>
      <w:pPr>
        <w:numPr>
          <w:ilvl w:val="0"/>
          <w:numId w:val="7"/>
        </w:numPr>
        <w:spacing w:after="0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Федеральный </w:t>
      </w:r>
      <w:r>
        <w:fldChar w:fldCharType="begin"/>
      </w:r>
      <w:r>
        <w:instrText xml:space="preserve"> HYPERLINK "https://login.consultant.ru/link/?req=doc&amp;base=RZB&amp;n=296566&amp;date=20.05.2019"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"https://login.consultant.ru/link/?req=doc&amp;base=RZB&amp;n=296566&amp;date=20.05.2019"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"https://login.consultant.ru/link/?req=doc&amp;base=RZB&amp;n=296566&amp;date=20.05.2019"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"https://login.consultant.ru/link/?req=doc&amp;base=RZB&amp;n=296566&amp;date=20.05.2019"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т 08.02.1998 </w:t>
      </w:r>
      <w:r>
        <w:rPr>
          <w:rFonts w:ascii="Times New Roman" w:hAnsi="Times New Roman" w:eastAsia="Times New Roman" w:cs="Times New Roman"/>
          <w:color w:val="000000"/>
          <w:sz w:val="26"/>
        </w:rPr>
        <w:t>N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14-ФЗ "Об обществах с ограниченной     ответственностью";  </w:t>
      </w:r>
    </w:p>
    <w:p>
      <w:pPr>
        <w:numPr>
          <w:ilvl w:val="0"/>
          <w:numId w:val="7"/>
        </w:numPr>
        <w:spacing w:after="0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Федеральный </w:t>
      </w:r>
      <w:r>
        <w:fldChar w:fldCharType="begin"/>
      </w:r>
      <w:r>
        <w:instrText xml:space="preserve"> HYPERLINK "https://login.consultant.ru/link/?req=doc&amp;base=RZB&amp;n=312183&amp;date=20.05.2019"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"https://login.consultant.ru/link/?req=doc&amp;base=RZB&amp;n=312183&amp;date=20.05.2019"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"https://login.consultant.ru/link/?req=doc&amp;base=RZB&amp;n=312183&amp;date=20.05.2019"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"https://login.consultant.ru/link/?req=doc&amp;base=RZB&amp;n=312183&amp;date=20.05.2019"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т 06.12.2011 </w:t>
      </w:r>
      <w:r>
        <w:rPr>
          <w:rFonts w:ascii="Times New Roman" w:hAnsi="Times New Roman" w:eastAsia="Times New Roman" w:cs="Times New Roman"/>
          <w:color w:val="000000"/>
          <w:sz w:val="26"/>
        </w:rPr>
        <w:t>N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402-ФЗ "О бухгалтерском учете"; -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Федеральный </w:t>
      </w:r>
      <w:r>
        <w:fldChar w:fldCharType="begin"/>
      </w:r>
      <w:r>
        <w:instrText xml:space="preserve"> HYPERLINK "https://login.consultant.ru/link/?req=doc&amp;base=RZB&amp;n=304171&amp;date=20.05.2019"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"https://login.consultant.ru/link/?req=doc&amp;base=RZB&amp;n=304171&amp;date=20.05.2019"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"https://login.consultant.ru/link/?req=doc&amp;base=RZB&amp;n=304171&amp;date=20.05.2019"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"https://login.consultant.ru/link/?req=doc&amp;base=RZB&amp;n=304171&amp;date=20.05.2019"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т 15.12.2001 </w:t>
      </w:r>
      <w:r>
        <w:rPr>
          <w:rFonts w:ascii="Times New Roman" w:hAnsi="Times New Roman" w:eastAsia="Times New Roman" w:cs="Times New Roman"/>
          <w:color w:val="000000"/>
          <w:sz w:val="26"/>
        </w:rPr>
        <w:t>N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167-ФЗ "Об обязательном пенсионном    страховании в Российской Федерации";  </w:t>
      </w:r>
    </w:p>
    <w:p>
      <w:pPr>
        <w:numPr>
          <w:ilvl w:val="0"/>
          <w:numId w:val="7"/>
        </w:numPr>
        <w:spacing w:after="0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иные нормативные правовые акты, регулирующие отношения, связанные с    деятельностью 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Оператора.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3.2. Правовым основанием обработки персональных данных также являются:  </w:t>
      </w:r>
    </w:p>
    <w:p>
      <w:pPr>
        <w:numPr>
          <w:ilvl w:val="0"/>
          <w:numId w:val="7"/>
        </w:numPr>
        <w:spacing w:after="234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устав МБДОУ;  </w:t>
      </w:r>
    </w:p>
    <w:p>
      <w:pPr>
        <w:numPr>
          <w:ilvl w:val="0"/>
          <w:numId w:val="7"/>
        </w:numPr>
        <w:spacing w:after="5" w:line="360" w:lineRule="auto"/>
        <w:ind w:right="146" w:hanging="23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договоры, заключаемые между Оператором и субъектами                персональных данных;  -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fldChar w:fldCharType="begin"/>
      </w:r>
      <w:r>
        <w:instrText xml:space="preserve"> HYPERLINK "https://login.consultant.ru/link/?req=doc&amp;base=RZB&amp;n=286959&amp;date=20.05.2019&amp;dst=100278&amp;fld=134"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согласи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"https://login.consultant.ru/link/?req=doc&amp;base=RZB&amp;n=286959&amp;date=20.05.2019&amp;dst=100278&amp;fld=134"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"https://login.consultant.ru/link/?req=doc&amp;base=RZB&amp;n=286959&amp;date=20.05.2019&amp;dst=100278&amp;fld=134"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"https://login.consultant.ru/link/?req=doc&amp;base=RZB&amp;n=286959&amp;date=20.05.2019&amp;dst=100278&amp;fld=134"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убъектов персональных данных на обработку их            персональных данных.  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val="ru-RU"/>
        </w:rPr>
        <w:t>3.</w:t>
      </w:r>
      <w:r>
        <w:rPr>
          <w:rFonts w:ascii="Arial" w:hAnsi="Arial" w:eastAsia="Arial" w:cs="Arial"/>
          <w:b/>
          <w:color w:val="000000"/>
          <w:sz w:val="24"/>
          <w:lang w:val="ru-RU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lang w:val="ru-RU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Объем и категории обрабатываемых персональных данных,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категории субъектов персональных данных</w:t>
      </w:r>
    </w:p>
    <w:p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4.1. Содержание и объем обрабатываемых персональных данных должны соответствовать заявленным целям обработки, предусмотренным в разд. 2 настоящей Политики. Обрабатываемые персональные данные не должны быть избыточными по отношению к заявленным целям их обработки.  </w:t>
      </w:r>
    </w:p>
    <w:p>
      <w:pPr>
        <w:spacing w:after="221" w:line="360" w:lineRule="auto"/>
        <w:ind w:right="14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4.2.  Оператор обрабатывает персональные данные:   </w:t>
      </w:r>
    </w:p>
    <w:p>
      <w:pPr>
        <w:spacing w:after="5" w:line="360" w:lineRule="auto"/>
        <w:ind w:right="14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4.2.1. Кандидаты для приема на работу к Оператору: </w:t>
      </w:r>
    </w:p>
    <w:p>
      <w:pPr>
        <w:numPr>
          <w:ilvl w:val="0"/>
          <w:numId w:val="8"/>
        </w:numPr>
        <w:spacing w:after="0" w:line="360" w:lineRule="auto"/>
        <w:ind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фамилия, имя, отчество;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пол;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гражданство;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дата и место рождения;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контактные данные;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сведения об образовании, опыте работы, квалификации;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иные персональные данные, сообщаемые кандидатами в резюме и сопроводительных письмах.   </w:t>
      </w:r>
    </w:p>
    <w:p>
      <w:pPr>
        <w:spacing w:after="5" w:line="360" w:lineRule="auto"/>
        <w:ind w:right="27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4.2.2. Работники и бывшие работники Оператора:  </w:t>
      </w:r>
    </w:p>
    <w:p>
      <w:pPr>
        <w:numPr>
          <w:ilvl w:val="0"/>
          <w:numId w:val="8"/>
        </w:numPr>
        <w:spacing w:after="0" w:line="360" w:lineRule="auto"/>
        <w:ind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фамилия, имя, отчество;   </w:t>
      </w:r>
    </w:p>
    <w:p>
      <w:pPr>
        <w:numPr>
          <w:ilvl w:val="0"/>
          <w:numId w:val="8"/>
        </w:numPr>
        <w:spacing w:after="0" w:line="360" w:lineRule="auto"/>
        <w:ind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пол;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гражданство;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дата и место рождения;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изображение (фотография);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паспортные данные;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адрес регистрации по месту жительства;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адрес фактического проживания;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контактные данные;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индивидуальный номер налогоплательщика;  </w:t>
      </w:r>
    </w:p>
    <w:p>
      <w:pPr>
        <w:spacing w:after="0" w:line="360" w:lineRule="auto"/>
        <w:ind w:left="466" w:right="14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страховой номер индивидуального лицевого счета (СНИЛС);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сведения об образовании, квалификации, профессиональной подготовке и повышении квалификации;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семейное положение, наличие детей, родственные связи;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сведения о трудовой деятельности, в том числе наличие поощрений, награждений и (или) дисциплинарных взысканий;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данные о регистрации брака;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сведения о воинском учете;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сведения об инвалидности;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сведения об удержании алиментов;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сведения о доходе с предыдущего места работы;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иные персональные данные, предоставляемые работниками в соответствии с требованиями трудового законодательства.   </w:t>
      </w:r>
    </w:p>
    <w:p>
      <w:pPr>
        <w:spacing w:after="5" w:line="360" w:lineRule="auto"/>
        <w:ind w:right="3518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4.2.3. Члены семьи работников Оператора:  </w:t>
      </w:r>
    </w:p>
    <w:p>
      <w:pPr>
        <w:numPr>
          <w:ilvl w:val="0"/>
          <w:numId w:val="8"/>
        </w:numPr>
        <w:spacing w:after="0" w:line="360" w:lineRule="auto"/>
        <w:ind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фамилия, имя, отчество;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степень родства;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год рождения;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иные персональные данные, предоставляемые работниками в соответствии с требованиями трудового законодательства.   </w:t>
      </w:r>
    </w:p>
    <w:p>
      <w:pPr>
        <w:spacing w:after="24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4.2.4. Родители (законные представители) воспитанников и контрагенты Оператора </w:t>
      </w:r>
    </w:p>
    <w:p>
      <w:pPr>
        <w:spacing w:after="0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(физические лица):  </w:t>
      </w:r>
    </w:p>
    <w:p>
      <w:pPr>
        <w:numPr>
          <w:ilvl w:val="0"/>
          <w:numId w:val="8"/>
        </w:numPr>
        <w:spacing w:after="0" w:line="360" w:lineRule="auto"/>
        <w:ind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фамилия, имя, отчество;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дата и место рождения;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паспортные данные;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данные свидетельства о рождении воспитанника;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адрес регистрации по месту жительства;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контактные данные;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замещаемая должность контрагента Оператора (физического лица);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индивидуальный номер налогоплательщика;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страховой номер индивидуального лицевого счета (СНИЛС);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номер расчетного счета;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иные персональные данные, предоставляемые родителями (законными представителями) воспитанников и контрагентами (физическими лицами), необходимые для заключения и исполнения договоров. 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4.2.5. Представители (работники) контрагентов Оператора (юридических лиц):  </w:t>
      </w:r>
    </w:p>
    <w:p>
      <w:pPr>
        <w:numPr>
          <w:ilvl w:val="0"/>
          <w:numId w:val="8"/>
        </w:numPr>
        <w:spacing w:after="0" w:line="360" w:lineRule="auto"/>
        <w:ind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фамилия, имя, отчество; 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паспортные данные;  </w:t>
      </w:r>
    </w:p>
    <w:p>
      <w:pPr>
        <w:numPr>
          <w:ilvl w:val="0"/>
          <w:numId w:val="8"/>
        </w:numPr>
        <w:spacing w:after="0" w:line="360" w:lineRule="auto"/>
        <w:ind w:left="466" w:right="146" w:hanging="183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контактные данные;   </w:t>
      </w:r>
    </w:p>
    <w:p>
      <w:pPr>
        <w:numPr>
          <w:ilvl w:val="0"/>
          <w:numId w:val="8"/>
        </w:numPr>
        <w:spacing w:after="0" w:line="360" w:lineRule="auto"/>
        <w:ind w:left="466" w:right="113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замещаемая должность;  </w:t>
      </w:r>
    </w:p>
    <w:p>
      <w:pPr>
        <w:numPr>
          <w:ilvl w:val="0"/>
          <w:numId w:val="8"/>
        </w:numPr>
        <w:spacing w:after="0" w:line="360" w:lineRule="auto"/>
        <w:ind w:left="466" w:right="113" w:hanging="183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иные персональные данные, предоставляемые представителями (работниками) контрагентов, необходимые для заключения и исполнения договоров.  </w:t>
      </w:r>
    </w:p>
    <w:p>
      <w:pPr>
        <w:spacing w:after="211" w:line="360" w:lineRule="auto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 4.3. МБДОУ обрабатывает персональные данные в объеме, необходимом:  </w:t>
      </w:r>
    </w:p>
    <w:p>
      <w:pPr>
        <w:numPr>
          <w:ilvl w:val="2"/>
          <w:numId w:val="9"/>
        </w:numPr>
        <w:spacing w:after="5" w:line="360" w:lineRule="auto"/>
        <w:ind w:right="146" w:hanging="259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для осуществления образовательной деятельности по реализации основной общеобразовательной программы дошкольного образования и дополнительных общеобразовательных программ, обеспечения воспитания, обучения, присмотра и ухода, оздоровления, безопасности воспитанников, создания благоприятных условий для их разностороннего развития;  </w:t>
      </w:r>
    </w:p>
    <w:p>
      <w:pPr>
        <w:numPr>
          <w:ilvl w:val="2"/>
          <w:numId w:val="9"/>
        </w:numPr>
        <w:spacing w:after="229" w:line="360" w:lineRule="auto"/>
        <w:ind w:right="146" w:hanging="259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выполнения функций и полномочий работодателя в трудовых отношениях;  </w:t>
      </w:r>
    </w:p>
    <w:p>
      <w:pPr>
        <w:numPr>
          <w:ilvl w:val="2"/>
          <w:numId w:val="9"/>
        </w:numPr>
        <w:spacing w:after="5" w:line="360" w:lineRule="auto"/>
        <w:ind w:right="146" w:hanging="259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выполнения функций и полномочий экономического субъекта при осуществлении бухгалтерского и налогового учета;  </w:t>
      </w:r>
    </w:p>
    <w:p>
      <w:pPr>
        <w:numPr>
          <w:ilvl w:val="2"/>
          <w:numId w:val="9"/>
        </w:numPr>
        <w:spacing w:after="5" w:line="360" w:lineRule="auto"/>
        <w:ind w:right="146" w:hanging="259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исполнения сделок и договоров гражданско-правового характера, в которых МБДОУ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является стороной, получателем (выгодоприобретателем). 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4.4</w:t>
      </w:r>
      <w:r>
        <w:rPr>
          <w:rFonts w:ascii="Arial" w:hAnsi="Arial" w:eastAsia="Arial" w:cs="Arial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Обработка Оператором биометрических персональных данных (сведений, которые характеризуют физиологические и биологические особенности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человека, на основании которых можно установить его личность) осуществляется в соответствии с законодательством Российской Федерации.  </w:t>
      </w:r>
    </w:p>
    <w:p>
      <w:pPr>
        <w:numPr>
          <w:ilvl w:val="1"/>
          <w:numId w:val="10"/>
        </w:numPr>
        <w:spacing w:after="228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Содержание и объем обрабатываемых персональных данных в МБДОУ соответствуют заявленным целям обработки.  </w:t>
      </w:r>
    </w:p>
    <w:p>
      <w:pPr>
        <w:spacing w:after="228" w:line="360" w:lineRule="auto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</w:t>
      </w:r>
      <w:r>
        <w:fldChar w:fldCharType="begin"/>
      </w:r>
      <w:r>
        <w:instrText xml:space="preserve"> HYPERLINK "https://login.consultant.ru/link/?req=doc&amp;base=RZB&amp;n=286959&amp;date=20.05.2019&amp;dst=100082&amp;fld=134"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законодательство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"https://login.consultant.ru/link/?req=doc&amp;base=RZB&amp;n=286959&amp;date=20.05.2019&amp;dst=100082&amp;fld=134"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"https://login.consultant.ru/link/?req=doc&amp;base=RZB&amp;n=286959&amp;date=20.05.2019&amp;dst=100082&amp;fld=134"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"https://login.consultant.ru/link/?req=doc&amp;base=RZB&amp;n=286959&amp;date=20.05.2019&amp;dst=100082&amp;fld=134"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Ф.  </w:t>
      </w:r>
    </w:p>
    <w:p>
      <w:pPr>
        <w:spacing w:after="55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lang w:val="ru-RU"/>
        </w:rPr>
        <w:t>4.</w:t>
      </w:r>
      <w:r>
        <w:rPr>
          <w:rFonts w:ascii="Arial" w:hAnsi="Arial" w:eastAsia="Arial" w:cs="Arial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Порядок и условия обработки персональных данных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 xml:space="preserve">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5.1. Обработка персональных данных осуществляется Оператором в соответствии с требованиями законодательства Российской Федерации.  </w:t>
      </w:r>
    </w:p>
    <w:p>
      <w:pPr>
        <w:spacing w:after="7" w:line="360" w:lineRule="auto"/>
        <w:ind w:right="51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5.2. Обработка персональных данных осуществляется с согласия субъектов персональных данных на обработку их персональных данных, а также без такового в </w:t>
      </w:r>
      <w:r>
        <w:fldChar w:fldCharType="begin"/>
      </w:r>
      <w:r>
        <w:instrText xml:space="preserve"> HYPERLINK "https://login.consultant.ru/link/?req=doc&amp;base=RZB&amp;n=286959&amp;date=20.05.2019&amp;dst=100257&amp;fld=134"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случая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"https://login.consultant.ru/link/?req=doc&amp;base=RZB&amp;n=286959&amp;date=20.05.2019&amp;dst=100257&amp;fld=134"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х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"https://login.consultant.ru/link/?req=doc&amp;base=RZB&amp;n=286959&amp;date=20.05.2019&amp;dst=100257&amp;fld=134"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,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"https://login.consultant.ru/link/?req=doc&amp;base=RZB&amp;n=286959&amp;date=20.05.2019&amp;dst=100257&amp;fld=134"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предусмотренных законодательством Российской Федерации. 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5.3. Оператор осуществляет как автоматизированную, так и неавтоматизированную обработку персональных данных.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5.4. К обработке персональных данных допускаются работники Оператора, в должностные обязанности которых входит обработка персональных данных.  </w:t>
      </w:r>
    </w:p>
    <w:p>
      <w:pPr>
        <w:spacing w:after="254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5.5. Обработка персональных данных осуществляется путем:  </w:t>
      </w:r>
    </w:p>
    <w:p>
      <w:pPr>
        <w:numPr>
          <w:ilvl w:val="0"/>
          <w:numId w:val="11"/>
        </w:numPr>
        <w:spacing w:after="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получения персональных данных в устной и письменной форме непосредственно от субъектов персональных данных;  </w:t>
      </w:r>
    </w:p>
    <w:p>
      <w:pPr>
        <w:numPr>
          <w:ilvl w:val="0"/>
          <w:numId w:val="11"/>
        </w:numPr>
        <w:spacing w:after="206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получения персональных данных из общедоступных источников;  </w:t>
      </w:r>
    </w:p>
    <w:p>
      <w:pPr>
        <w:numPr>
          <w:ilvl w:val="0"/>
          <w:numId w:val="11"/>
        </w:numPr>
        <w:spacing w:after="32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внесения персональных данных в журналы, реестры и информационные системы Оператора;  </w:t>
      </w:r>
    </w:p>
    <w:p>
      <w:pPr>
        <w:numPr>
          <w:ilvl w:val="0"/>
          <w:numId w:val="11"/>
        </w:numPr>
        <w:spacing w:after="126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использования иных способов обработки персональных данных.  </w:t>
      </w:r>
    </w:p>
    <w:p>
      <w:pPr>
        <w:numPr>
          <w:ilvl w:val="1"/>
          <w:numId w:val="12"/>
        </w:numPr>
        <w:spacing w:after="34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 </w:t>
      </w:r>
    </w:p>
    <w:p>
      <w:pPr>
        <w:numPr>
          <w:ilvl w:val="1"/>
          <w:numId w:val="12"/>
        </w:numPr>
        <w:spacing w:after="41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  </w:t>
      </w:r>
    </w:p>
    <w:p>
      <w:pPr>
        <w:numPr>
          <w:ilvl w:val="1"/>
          <w:numId w:val="12"/>
        </w:numPr>
        <w:spacing w:after="56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  </w:t>
      </w:r>
    </w:p>
    <w:p>
      <w:pPr>
        <w:numPr>
          <w:ilvl w:val="0"/>
          <w:numId w:val="11"/>
        </w:numPr>
        <w:spacing w:after="20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определяет угрозы безопасности персональных данных при их обработке;  </w:t>
      </w:r>
    </w:p>
    <w:p>
      <w:pPr>
        <w:numPr>
          <w:ilvl w:val="0"/>
          <w:numId w:val="11"/>
        </w:numPr>
        <w:spacing w:after="20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принимает локальные нормативные акты и иные документы, регулирующие  </w:t>
      </w:r>
    </w:p>
    <w:p>
      <w:pPr>
        <w:numPr>
          <w:ilvl w:val="0"/>
          <w:numId w:val="11"/>
        </w:numPr>
        <w:spacing w:after="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отношения в сфере обработки и защиты персональных данных;  </w:t>
      </w:r>
    </w:p>
    <w:p>
      <w:pPr>
        <w:numPr>
          <w:ilvl w:val="0"/>
          <w:numId w:val="11"/>
        </w:numPr>
        <w:spacing w:after="210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назначает лиц, ответственных за обеспечение безопасности персональных  </w:t>
      </w:r>
    </w:p>
    <w:p>
      <w:pPr>
        <w:numPr>
          <w:ilvl w:val="0"/>
          <w:numId w:val="11"/>
        </w:numPr>
        <w:spacing w:after="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данных в структурных подразделениях и информационных системах      Оператора;  </w:t>
      </w:r>
    </w:p>
    <w:p>
      <w:pPr>
        <w:numPr>
          <w:ilvl w:val="0"/>
          <w:numId w:val="11"/>
        </w:numPr>
        <w:spacing w:after="20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создает необходимые условия для работы с персональными данными;  </w:t>
      </w:r>
    </w:p>
    <w:p>
      <w:pPr>
        <w:numPr>
          <w:ilvl w:val="0"/>
          <w:numId w:val="11"/>
        </w:numPr>
        <w:spacing w:after="20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организует учет документов, содержащих персональные данные;  </w:t>
      </w:r>
    </w:p>
    <w:p>
      <w:pPr>
        <w:numPr>
          <w:ilvl w:val="0"/>
          <w:numId w:val="11"/>
        </w:numPr>
        <w:spacing w:after="199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организует работу с информационными системами, в которых   </w:t>
      </w:r>
    </w:p>
    <w:p>
      <w:pPr>
        <w:numPr>
          <w:ilvl w:val="0"/>
          <w:numId w:val="11"/>
        </w:numPr>
        <w:spacing w:after="20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обрабатываются персональные данные;  </w:t>
      </w:r>
    </w:p>
    <w:p>
      <w:pPr>
        <w:numPr>
          <w:ilvl w:val="0"/>
          <w:numId w:val="11"/>
        </w:numPr>
        <w:spacing w:after="200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хранит персональные данные в условиях, при которых обеспечивается их  </w:t>
      </w:r>
    </w:p>
    <w:p>
      <w:pPr>
        <w:numPr>
          <w:ilvl w:val="0"/>
          <w:numId w:val="11"/>
        </w:numPr>
        <w:spacing w:after="210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сохранность и исключается неправомерный доступ к ним;  </w:t>
      </w:r>
    </w:p>
    <w:p>
      <w:pPr>
        <w:numPr>
          <w:ilvl w:val="0"/>
          <w:numId w:val="11"/>
        </w:numPr>
        <w:spacing w:after="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организует обучение работников Оператора, осуществляющих обработку     персональных данных.  </w:t>
      </w:r>
    </w:p>
    <w:p>
      <w:pPr>
        <w:numPr>
          <w:ilvl w:val="1"/>
          <w:numId w:val="13"/>
        </w:numPr>
        <w:spacing w:after="71" w:line="360" w:lineRule="auto"/>
        <w:ind w:right="146" w:hanging="58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  </w:t>
      </w:r>
    </w:p>
    <w:p>
      <w:pPr>
        <w:numPr>
          <w:ilvl w:val="1"/>
          <w:numId w:val="13"/>
        </w:numPr>
        <w:spacing w:after="5" w:line="360" w:lineRule="auto"/>
        <w:ind w:left="851" w:right="146" w:hanging="58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При сборе персональных данных, в том числе посредством      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r>
        <w:fldChar w:fldCharType="begin"/>
      </w:r>
      <w:r>
        <w:instrText xml:space="preserve"> HYPERLINK "https://login.consultant.ru/link/?req=doc&amp;base=RZB&amp;n=286959&amp;date=20.05.2019&amp;dst=14&amp;fld=134"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Закон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о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персональных данных.  </w:t>
      </w:r>
    </w:p>
    <w:p>
      <w:pPr>
        <w:numPr>
          <w:ilvl w:val="1"/>
          <w:numId w:val="13"/>
        </w:numPr>
        <w:spacing w:after="220" w:line="360" w:lineRule="auto"/>
        <w:ind w:right="146" w:hanging="58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</w:rPr>
        <w:t xml:space="preserve">Получение персональных данных: 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</w:p>
    <w:p>
      <w:pPr>
        <w:numPr>
          <w:ilvl w:val="2"/>
          <w:numId w:val="14"/>
        </w:numPr>
        <w:spacing w:after="5" w:line="360" w:lineRule="auto"/>
        <w:ind w:left="1004" w:right="146" w:hanging="721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Все персональные данные МБДОУ получает от самого субъекта персональных данных.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 случаях, когда субъект персональных данных несовершеннолетний - от его родителей (законных представителей).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 случае, когда субъект персональных данных - физическое лицо, указанное в заявлениях (согласиях, доверенностях и т. п.) обучающихся и родителей (законных представителей) несовершеннолетних обучающихся, образовательная организация может получить персональные данные такого физического лица от обучающихся, родителей (законных представителей) обучающихся.  </w:t>
      </w:r>
    </w:p>
    <w:p>
      <w:pPr>
        <w:numPr>
          <w:ilvl w:val="2"/>
          <w:numId w:val="14"/>
        </w:numPr>
        <w:spacing w:after="5" w:line="360" w:lineRule="auto"/>
        <w:ind w:left="1004" w:right="146" w:hanging="721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МБДОУ сообщает субъекту персональных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персональных данных дать письменное согласие на их получение!  </w:t>
      </w:r>
    </w:p>
    <w:p>
      <w:pPr>
        <w:numPr>
          <w:ilvl w:val="2"/>
          <w:numId w:val="14"/>
        </w:numPr>
        <w:spacing w:after="227" w:line="360" w:lineRule="auto"/>
        <w:ind w:left="1004" w:right="146" w:hanging="721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Документы, содержащие персональные данные, создаются путем:  </w:t>
      </w:r>
    </w:p>
    <w:p>
      <w:pPr>
        <w:numPr>
          <w:ilvl w:val="3"/>
          <w:numId w:val="15"/>
        </w:numPr>
        <w:spacing w:after="222" w:line="360" w:lineRule="auto"/>
        <w:ind w:left="1302" w:right="146" w:hanging="34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копирования оригиналов документов;  </w:t>
      </w:r>
    </w:p>
    <w:p>
      <w:pPr>
        <w:numPr>
          <w:ilvl w:val="3"/>
          <w:numId w:val="15"/>
        </w:numPr>
        <w:spacing w:after="238" w:line="360" w:lineRule="auto"/>
        <w:ind w:left="1302" w:right="146" w:hanging="3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внесения сведений в учетные формы;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               - 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получения оригиналов необходимых документов.  </w:t>
      </w:r>
    </w:p>
    <w:p>
      <w:pPr>
        <w:spacing w:after="0" w:line="360" w:lineRule="auto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</w:rPr>
        <w:t>5.12 Обработка персональных данных: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5.12.1. МБДОУ обрабатывает персональные данные в случаях:  </w:t>
      </w:r>
    </w:p>
    <w:p>
      <w:pPr>
        <w:numPr>
          <w:ilvl w:val="3"/>
          <w:numId w:val="16"/>
        </w:numPr>
        <w:spacing w:after="48" w:line="360" w:lineRule="auto"/>
        <w:ind w:left="1302" w:right="146" w:hanging="3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согласия субъекта персональных данных на обработку его персональных данных; - когда обработка персональных данных необходима для осуществления и выполнения МБДОУ возложенных законодательством Российской Федерации функций, полномочий и обязанностей;  </w:t>
      </w:r>
    </w:p>
    <w:p>
      <w:pPr>
        <w:numPr>
          <w:ilvl w:val="3"/>
          <w:numId w:val="16"/>
        </w:numPr>
        <w:spacing w:after="31" w:line="360" w:lineRule="auto"/>
        <w:ind w:left="1302" w:right="146" w:hanging="3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когда осуществляется обработка общедоступных персональных данных, доступ к которым субъект персональных данных предоставил неограниченному кругу.  </w:t>
      </w:r>
    </w:p>
    <w:p>
      <w:pPr>
        <w:spacing w:after="234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5.12.2. МБДОУ обрабатывает персональные данные в сроки:  </w:t>
      </w:r>
    </w:p>
    <w:p>
      <w:pPr>
        <w:numPr>
          <w:ilvl w:val="3"/>
          <w:numId w:val="17"/>
        </w:numPr>
        <w:spacing w:after="5" w:line="360" w:lineRule="auto"/>
        <w:ind w:right="146" w:hanging="3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которые необходимы для достижения целей обработки персональных данных;  </w:t>
      </w:r>
    </w:p>
    <w:p>
      <w:pPr>
        <w:numPr>
          <w:ilvl w:val="3"/>
          <w:numId w:val="17"/>
        </w:numPr>
        <w:spacing w:after="234" w:line="360" w:lineRule="auto"/>
        <w:ind w:right="146" w:hanging="3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действия согласия субъекта персональных данных;  </w:t>
      </w:r>
    </w:p>
    <w:p>
      <w:pPr>
        <w:numPr>
          <w:ilvl w:val="3"/>
          <w:numId w:val="17"/>
        </w:numPr>
        <w:spacing w:after="5" w:line="360" w:lineRule="auto"/>
        <w:ind w:right="146" w:hanging="3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которые определены законодательством для обработки отдельных видов персональных данных.  </w:t>
      </w:r>
    </w:p>
    <w:p>
      <w:pPr>
        <w:spacing w:after="22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</w:rPr>
        <w:t>5.13. Хранение персональных данных:</w:t>
      </w:r>
      <w:r>
        <w:rPr>
          <w:rFonts w:ascii="Times New Roman" w:hAnsi="Times New Roman" w:eastAsia="Times New Roman" w:cs="Times New Roman"/>
          <w:color w:val="000000"/>
          <w:sz w:val="26"/>
        </w:rPr>
        <w:t xml:space="preserve">  </w:t>
      </w:r>
    </w:p>
    <w:p>
      <w:pPr>
        <w:numPr>
          <w:ilvl w:val="2"/>
          <w:numId w:val="18"/>
        </w:numPr>
        <w:spacing w:after="5" w:line="360" w:lineRule="auto"/>
        <w:ind w:right="146" w:hanging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МБДОУ хранит персональные данные в течение срока, необходимого для достижения целей их обработки, документы, содержащие персональные данные, - в течение срока хранения документов, предусмотренного номенклатурой дел с учетом архивных сроков хранения.  </w:t>
      </w:r>
    </w:p>
    <w:p>
      <w:pPr>
        <w:numPr>
          <w:ilvl w:val="2"/>
          <w:numId w:val="18"/>
        </w:numPr>
        <w:spacing w:after="27" w:line="360" w:lineRule="auto"/>
        <w:ind w:right="146" w:hanging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Персональные данные, зафиксированные на бумажных носителях, хранятся в запираемых шкафах либо в запираемых помещениях с ограниченным правом доступа.  </w:t>
      </w:r>
    </w:p>
    <w:p>
      <w:pPr>
        <w:numPr>
          <w:ilvl w:val="2"/>
          <w:numId w:val="18"/>
        </w:numPr>
        <w:spacing w:after="230" w:line="360" w:lineRule="auto"/>
        <w:ind w:right="146" w:hanging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Персональные данные, обрабатываемые с использованием средств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автоматизации, - в порядке и на условиях, которые определяет политика безопасности данных средств автоматизации.  </w:t>
      </w:r>
    </w:p>
    <w:p>
      <w:pPr>
        <w:numPr>
          <w:ilvl w:val="2"/>
          <w:numId w:val="18"/>
        </w:numPr>
        <w:spacing w:after="37" w:line="360" w:lineRule="auto"/>
        <w:ind w:right="146" w:hanging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При автоматизированной обработке персональных данных не допускается</w:t>
      </w:r>
    </w:p>
    <w:p>
      <w:pPr>
        <w:numPr>
          <w:ilvl w:val="2"/>
          <w:numId w:val="18"/>
        </w:numPr>
        <w:spacing w:after="37" w:line="360" w:lineRule="auto"/>
        <w:ind w:right="146" w:hanging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хранение и размещение документов, содержащих персональные данные, в    открытых электронных каталогах (файлообменниках) информационных систем.  </w:t>
      </w:r>
    </w:p>
    <w:p>
      <w:pPr>
        <w:numPr>
          <w:ilvl w:val="2"/>
          <w:numId w:val="18"/>
        </w:numPr>
        <w:spacing w:after="54" w:line="360" w:lineRule="auto"/>
        <w:ind w:right="146" w:hanging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Хранение персональных данных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  </w:t>
      </w:r>
    </w:p>
    <w:p>
      <w:pPr>
        <w:tabs>
          <w:tab w:val="center" w:pos="3464"/>
        </w:tabs>
        <w:spacing w:after="169" w:line="360" w:lineRule="auto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Calibri" w:hAnsi="Calibri" w:eastAsia="Calibri" w:cs="Calibri"/>
          <w:color w:val="000000"/>
          <w:lang w:val="ru-RU"/>
        </w:rPr>
        <w:t xml:space="preserve"> </w:t>
      </w:r>
      <w:r>
        <w:rPr>
          <w:rFonts w:ascii="Calibri" w:hAnsi="Calibri" w:eastAsia="Calibri" w:cs="Calibri"/>
          <w:color w:val="000000"/>
          <w:lang w:val="ru-RU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5.14.  Прекращение обработки персональных данных: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5.14.1. Лица, ответственные за обработку персональных данных, прекращают их обрабатывать:  </w:t>
      </w:r>
    </w:p>
    <w:p>
      <w:pPr>
        <w:numPr>
          <w:ilvl w:val="3"/>
          <w:numId w:val="19"/>
        </w:numPr>
        <w:spacing w:after="227" w:line="360" w:lineRule="auto"/>
        <w:ind w:right="146" w:hanging="32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при достижении целей обработки персональных данных;  </w:t>
      </w:r>
    </w:p>
    <w:p>
      <w:pPr>
        <w:numPr>
          <w:ilvl w:val="3"/>
          <w:numId w:val="19"/>
        </w:numPr>
        <w:spacing w:after="234" w:line="360" w:lineRule="auto"/>
        <w:ind w:right="146" w:hanging="326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истечении срока действия согласия;  </w:t>
      </w:r>
    </w:p>
    <w:p>
      <w:pPr>
        <w:numPr>
          <w:ilvl w:val="3"/>
          <w:numId w:val="19"/>
        </w:numPr>
        <w:spacing w:after="5" w:line="360" w:lineRule="auto"/>
        <w:ind w:right="146" w:hanging="32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отзыве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  </w:t>
      </w:r>
    </w:p>
    <w:p>
      <w:pPr>
        <w:numPr>
          <w:ilvl w:val="3"/>
          <w:numId w:val="19"/>
        </w:numPr>
        <w:spacing w:after="122" w:line="360" w:lineRule="auto"/>
        <w:ind w:right="146" w:hanging="32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выявлении неправомерной обработки персональных данных.  </w:t>
      </w:r>
    </w:p>
    <w:p>
      <w:pPr>
        <w:spacing w:after="229" w:line="360" w:lineRule="auto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4"/>
          <w:lang w:val="ru-RU"/>
        </w:rPr>
        <w:t>5.</w:t>
      </w:r>
      <w:r>
        <w:rPr>
          <w:rFonts w:ascii="Arial" w:hAnsi="Arial" w:eastAsia="Arial" w:cs="Arial"/>
          <w:b/>
          <w:color w:val="000000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Актуализация, исправление, удаление и уничтожение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персональных данных, ответы на запросы субъектов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>на доступ к персональным данным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6"/>
          <w:lang w:val="ru-RU"/>
        </w:rPr>
        <w:t xml:space="preserve"> </w:t>
      </w:r>
    </w:p>
    <w:p>
      <w:pPr>
        <w:spacing w:after="50" w:line="360" w:lineRule="auto"/>
        <w:ind w:right="146" w:firstLine="72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указанные в </w:t>
      </w: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ч. 7 ст. 1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fldChar w:fldCharType="begin"/>
      </w:r>
      <w:r>
        <w:instrText xml:space="preserve"> HYPERLINK "https://login.consultant.ru/link/?req=doc&amp;base=RZB&amp;n=286959&amp;date=20.05.2019&amp;dst=100324&amp;fld=134"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>З</w:t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акона о персональных данных, предоставляются Оператором субъекту персональных данных или его законному представителю при обращении либо при получении запроса субъекта персональных данных или          его законного представителя.  </w:t>
      </w:r>
    </w:p>
    <w:p>
      <w:pPr>
        <w:spacing w:after="38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 Запрос должен содержать:   </w:t>
      </w:r>
    </w:p>
    <w:p>
      <w:pPr>
        <w:numPr>
          <w:ilvl w:val="0"/>
          <w:numId w:val="11"/>
        </w:numPr>
        <w:spacing w:after="101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   </w:t>
      </w:r>
    </w:p>
    <w:p>
      <w:pPr>
        <w:numPr>
          <w:ilvl w:val="0"/>
          <w:numId w:val="11"/>
        </w:numPr>
        <w:spacing w:after="96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  </w:t>
      </w:r>
    </w:p>
    <w:p>
      <w:pPr>
        <w:numPr>
          <w:ilvl w:val="0"/>
          <w:numId w:val="11"/>
        </w:numPr>
        <w:spacing w:after="189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подпись субъекта персональных данных или его представителя.  </w:t>
      </w:r>
    </w:p>
    <w:p>
      <w:pPr>
        <w:spacing w:after="79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Запрос может быть направлен в форме электронного документа и подписан электронной подписью в соответствии с законодательством Российской Федерации. 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 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 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  </w:t>
      </w:r>
    </w:p>
    <w:p>
      <w:pPr>
        <w:spacing w:after="5" w:line="360" w:lineRule="auto"/>
        <w:ind w:right="146" w:firstLine="720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   </w:t>
      </w:r>
    </w:p>
    <w:p>
      <w:pPr>
        <w:spacing w:after="136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</w:t>
      </w:r>
    </w:p>
    <w:p>
      <w:pPr>
        <w:spacing w:after="5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уточняет персональные данные в течение семи рабочих дней со дня представления таких сведений и снимает блокирование персональных данных.   </w:t>
      </w:r>
    </w:p>
    <w:p>
      <w:pPr>
        <w:numPr>
          <w:ilvl w:val="1"/>
          <w:numId w:val="20"/>
        </w:numPr>
        <w:spacing w:after="52" w:line="360" w:lineRule="auto"/>
        <w:ind w:right="146" w:firstLine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</w:t>
      </w:r>
    </w:p>
    <w:p>
      <w:pPr>
        <w:spacing w:after="189" w:line="360" w:lineRule="auto"/>
        <w:ind w:right="14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персональных данных, с момента такого обращения или получения запроса.   </w:t>
      </w:r>
    </w:p>
    <w:p>
      <w:pPr>
        <w:numPr>
          <w:ilvl w:val="1"/>
          <w:numId w:val="20"/>
        </w:numPr>
        <w:spacing w:after="79" w:line="360" w:lineRule="auto"/>
        <w:ind w:right="146" w:firstLine="706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   </w:t>
      </w:r>
    </w:p>
    <w:p>
      <w:pPr>
        <w:numPr>
          <w:ilvl w:val="0"/>
          <w:numId w:val="11"/>
        </w:numPr>
        <w:spacing w:after="5" w:line="360" w:lineRule="auto"/>
        <w:ind w:right="146" w:hanging="422"/>
        <w:jc w:val="both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иное не предусмотрено договором, стороной которого, выгодоприобретателем или поручителем, по которому является субъект персональных данных;   </w:t>
      </w:r>
    </w:p>
    <w:p>
      <w:pPr>
        <w:spacing w:after="65" w:line="360" w:lineRule="auto"/>
        <w:ind w:right="51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   </w:t>
      </w:r>
    </w:p>
    <w:p>
      <w:pPr>
        <w:spacing w:after="65" w:line="360" w:lineRule="auto"/>
        <w:ind w:right="51"/>
        <w:rPr>
          <w:rFonts w:ascii="Times New Roman" w:hAnsi="Times New Roman" w:eastAsia="Times New Roman" w:cs="Times New Roman"/>
          <w:color w:val="000000"/>
          <w:sz w:val="26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lang w:val="ru-RU"/>
        </w:rPr>
        <w:t xml:space="preserve">иное не предусмотрено другим соглашением между Оператором и субъектом персональных данных.  </w:t>
      </w:r>
    </w:p>
    <w:p>
      <w:pPr>
        <w:spacing w:line="360" w:lineRule="auto"/>
        <w:rPr>
          <w:lang w:val="ru-RU"/>
        </w:rPr>
      </w:pPr>
    </w:p>
    <w:sectPr>
      <w:footerReference r:id="rId7" w:type="first"/>
      <w:footerReference r:id="rId5" w:type="default"/>
      <w:footerReference r:id="rId6" w:type="even"/>
      <w:pgSz w:w="11904" w:h="16838"/>
      <w:pgMar w:top="709" w:right="564" w:bottom="567" w:left="1416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9"/>
      <w:ind w:right="1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11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>
    <w:pPr>
      <w:spacing w:after="0"/>
    </w:pPr>
    <w:r>
      <w:rPr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9"/>
      <w:ind w:right="14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t xml:space="preserve"> </w:t>
    </w:r>
  </w:p>
  <w:p>
    <w:pPr>
      <w:spacing w:after="0"/>
    </w:pPr>
    <w:r>
      <w:rPr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A354A"/>
    <w:multiLevelType w:val="multilevel"/>
    <w:tmpl w:val="089A354A"/>
    <w:lvl w:ilvl="0" w:tentative="0">
      <w:start w:val="1"/>
      <w:numFmt w:val="bullet"/>
      <w:lvlText w:val="•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5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Restart w:val="0"/>
      <w:lvlText w:val="-"/>
      <w:lvlJc w:val="left"/>
      <w:pPr>
        <w:ind w:left="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13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208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28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35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424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496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">
    <w:nsid w:val="0BF27E2C"/>
    <w:multiLevelType w:val="multilevel"/>
    <w:tmpl w:val="0BF27E2C"/>
    <w:lvl w:ilvl="0" w:tentative="0">
      <w:start w:val="4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5"/>
      <w:numFmt w:val="decimal"/>
      <w:lvlRestart w:val="0"/>
      <w:lvlText w:val="%1.%2."/>
      <w:lvlJc w:val="left"/>
      <w:pPr>
        <w:ind w:left="2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0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8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5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2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9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6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4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">
    <w:nsid w:val="0DCA22C1"/>
    <w:multiLevelType w:val="multilevel"/>
    <w:tmpl w:val="0DCA22C1"/>
    <w:lvl w:ilvl="0" w:tentative="0">
      <w:start w:val="1"/>
      <w:numFmt w:val="decimal"/>
      <w:lvlText w:val="%1)"/>
      <w:lvlJc w:val="left"/>
      <w:pPr>
        <w:ind w:left="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7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4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3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3">
    <w:nsid w:val="2208378D"/>
    <w:multiLevelType w:val="multilevel"/>
    <w:tmpl w:val="2208378D"/>
    <w:lvl w:ilvl="0" w:tentative="0">
      <w:start w:val="1"/>
      <w:numFmt w:val="bullet"/>
      <w:lvlText w:val="•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5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8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Restart w:val="0"/>
      <w:lvlText w:val="-"/>
      <w:lvlJc w:val="left"/>
      <w:pPr>
        <w:ind w:left="13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175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24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31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39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46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">
    <w:nsid w:val="25340688"/>
    <w:multiLevelType w:val="multilevel"/>
    <w:tmpl w:val="25340688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3"/>
      <w:numFmt w:val="decimal"/>
      <w:lvlText w:val="%1.%2"/>
      <w:lvlJc w:val="left"/>
      <w:pPr>
        <w:ind w:left="4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3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0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27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4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1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49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5">
    <w:nsid w:val="29B65933"/>
    <w:multiLevelType w:val="multilevel"/>
    <w:tmpl w:val="29B65933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6"/>
      <w:numFmt w:val="decimal"/>
      <w:lvlRestart w:val="0"/>
      <w:lvlText w:val="%1.%2."/>
      <w:lvlJc w:val="left"/>
      <w:pPr>
        <w:ind w:left="2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0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8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5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25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97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6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4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6">
    <w:nsid w:val="31CB685A"/>
    <w:multiLevelType w:val="multilevel"/>
    <w:tmpl w:val="31CB685A"/>
    <w:lvl w:ilvl="0" w:tentative="0">
      <w:start w:val="1"/>
      <w:numFmt w:val="bullet"/>
      <w:lvlText w:val="•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5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8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Restart w:val="0"/>
      <w:lvlText w:val="-"/>
      <w:lvlJc w:val="left"/>
      <w:pPr>
        <w:ind w:left="12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17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24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3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3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4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7">
    <w:nsid w:val="454E128D"/>
    <w:multiLevelType w:val="multilevel"/>
    <w:tmpl w:val="454E128D"/>
    <w:lvl w:ilvl="0" w:tentative="0">
      <w:start w:val="1"/>
      <w:numFmt w:val="bullet"/>
      <w:lvlText w:val="•"/>
      <w:lvlJc w:val="left"/>
      <w:pPr>
        <w:ind w:left="4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">
    <w:nsid w:val="491E524F"/>
    <w:multiLevelType w:val="multilevel"/>
    <w:tmpl w:val="491E524F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1"/>
      <w:numFmt w:val="decimal"/>
      <w:lvlText w:val="%1.%2"/>
      <w:lvlJc w:val="left"/>
      <w:pPr>
        <w:ind w:left="3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0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18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25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2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39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46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9">
    <w:nsid w:val="49A04332"/>
    <w:multiLevelType w:val="multilevel"/>
    <w:tmpl w:val="49A04332"/>
    <w:lvl w:ilvl="0" w:tentative="0">
      <w:start w:val="1"/>
      <w:numFmt w:val="bullet"/>
      <w:lvlText w:val="•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5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8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Restart w:val="0"/>
      <w:lvlText w:val="-"/>
      <w:lvlJc w:val="left"/>
      <w:pPr>
        <w:ind w:left="13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175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24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31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39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46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0">
    <w:nsid w:val="4A381C3A"/>
    <w:multiLevelType w:val="multilevel"/>
    <w:tmpl w:val="4A381C3A"/>
    <w:lvl w:ilvl="0" w:tentative="0">
      <w:start w:val="1"/>
      <w:numFmt w:val="bullet"/>
      <w:lvlText w:val="-"/>
      <w:lvlJc w:val="left"/>
      <w:pPr>
        <w:ind w:left="5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6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3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1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83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5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2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9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7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1">
    <w:nsid w:val="53BC0916"/>
    <w:multiLevelType w:val="multilevel"/>
    <w:tmpl w:val="53BC0916"/>
    <w:lvl w:ilvl="0" w:tentative="0">
      <w:start w:val="1"/>
      <w:numFmt w:val="decimal"/>
      <w:lvlText w:val="%1)"/>
      <w:lvlJc w:val="left"/>
      <w:pPr>
        <w:ind w:left="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7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4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3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2">
    <w:nsid w:val="543E1A3B"/>
    <w:multiLevelType w:val="multilevel"/>
    <w:tmpl w:val="543E1A3B"/>
    <w:lvl w:ilvl="0" w:tentative="0">
      <w:start w:val="1"/>
      <w:numFmt w:val="bullet"/>
      <w:lvlText w:val="-"/>
      <w:lvlJc w:val="left"/>
      <w:pPr>
        <w:ind w:left="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3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55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2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9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3">
    <w:nsid w:val="599750C2"/>
    <w:multiLevelType w:val="multilevel"/>
    <w:tmpl w:val="599750C2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8"/>
      <w:numFmt w:val="decimal"/>
      <w:lvlRestart w:val="0"/>
      <w:lvlText w:val="%1.%2."/>
      <w:lvlJc w:val="left"/>
      <w:pPr>
        <w:ind w:left="2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0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8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5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2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9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6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4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4">
    <w:nsid w:val="5C753BAF"/>
    <w:multiLevelType w:val="multilevel"/>
    <w:tmpl w:val="5C753BAF"/>
    <w:lvl w:ilvl="0" w:tentative="0">
      <w:start w:val="1"/>
      <w:numFmt w:val="decimal"/>
      <w:lvlText w:val="%1)"/>
      <w:lvlJc w:val="left"/>
      <w:pPr>
        <w:ind w:left="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7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48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0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2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4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36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5">
    <w:nsid w:val="5D5D756D"/>
    <w:multiLevelType w:val="multilevel"/>
    <w:tmpl w:val="5D5D756D"/>
    <w:lvl w:ilvl="0" w:tentative="0">
      <w:start w:val="6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3"/>
      <w:numFmt w:val="decimal"/>
      <w:lvlRestart w:val="0"/>
      <w:lvlText w:val="%1.%2."/>
      <w:lvlJc w:val="left"/>
      <w:pPr>
        <w:ind w:left="2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6">
    <w:nsid w:val="5F8668AD"/>
    <w:multiLevelType w:val="multilevel"/>
    <w:tmpl w:val="5F8668AD"/>
    <w:lvl w:ilvl="0" w:tentative="0">
      <w:start w:val="1"/>
      <w:numFmt w:val="bullet"/>
      <w:lvlText w:val="•"/>
      <w:lvlJc w:val="left"/>
      <w:pPr>
        <w:ind w:left="10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5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2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9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40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1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84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56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7">
    <w:nsid w:val="6B4E5E76"/>
    <w:multiLevelType w:val="multilevel"/>
    <w:tmpl w:val="6B4E5E76"/>
    <w:lvl w:ilvl="0" w:tentative="0">
      <w:start w:val="1"/>
      <w:numFmt w:val="bullet"/>
      <w:lvlText w:val="•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62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8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Restart w:val="0"/>
      <w:lvlText w:val="-"/>
      <w:lvlJc w:val="left"/>
      <w:pPr>
        <w:ind w:left="11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18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25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331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403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475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8">
    <w:nsid w:val="72877315"/>
    <w:multiLevelType w:val="multilevel"/>
    <w:tmpl w:val="72877315"/>
    <w:lvl w:ilvl="0" w:tentative="0">
      <w:start w:val="5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9"/>
      <w:numFmt w:val="decimal"/>
      <w:lvlRestart w:val="0"/>
      <w:lvlText w:val="%1.%2."/>
      <w:lvlJc w:val="left"/>
      <w:pPr>
        <w:ind w:left="8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9">
    <w:nsid w:val="751500FA"/>
    <w:multiLevelType w:val="multilevel"/>
    <w:tmpl w:val="751500FA"/>
    <w:lvl w:ilvl="0" w:tentative="0">
      <w:start w:val="1"/>
      <w:numFmt w:val="bullet"/>
      <w:lvlText w:val="-"/>
      <w:lvlJc w:val="left"/>
      <w:pPr>
        <w:ind w:left="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3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3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5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27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9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1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3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4"/>
  </w:num>
  <w:num w:numId="5">
    <w:abstractNumId w:val="13"/>
  </w:num>
  <w:num w:numId="6">
    <w:abstractNumId w:val="12"/>
  </w:num>
  <w:num w:numId="7">
    <w:abstractNumId w:val="19"/>
  </w:num>
  <w:num w:numId="8">
    <w:abstractNumId w:val="7"/>
  </w:num>
  <w:num w:numId="9">
    <w:abstractNumId w:val="0"/>
  </w:num>
  <w:num w:numId="10">
    <w:abstractNumId w:val="1"/>
  </w:num>
  <w:num w:numId="11">
    <w:abstractNumId w:val="16"/>
  </w:num>
  <w:num w:numId="12">
    <w:abstractNumId w:val="5"/>
  </w:num>
  <w:num w:numId="13">
    <w:abstractNumId w:val="18"/>
  </w:num>
  <w:num w:numId="14">
    <w:abstractNumId w:val="8"/>
  </w:num>
  <w:num w:numId="15">
    <w:abstractNumId w:val="9"/>
  </w:num>
  <w:num w:numId="16">
    <w:abstractNumId w:val="3"/>
  </w:num>
  <w:num w:numId="17">
    <w:abstractNumId w:val="6"/>
  </w:num>
  <w:num w:numId="18">
    <w:abstractNumId w:val="4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196"/>
    <w:rsid w:val="00090508"/>
    <w:rsid w:val="0009710C"/>
    <w:rsid w:val="001B2BA5"/>
    <w:rsid w:val="004D0196"/>
    <w:rsid w:val="00796A8F"/>
    <w:rsid w:val="00A726DE"/>
    <w:rsid w:val="00B11201"/>
    <w:rsid w:val="00B21F50"/>
    <w:rsid w:val="00DA333D"/>
    <w:rsid w:val="00DD29D7"/>
    <w:rsid w:val="00E01B50"/>
    <w:rsid w:val="00FB556A"/>
    <w:rsid w:val="1A79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113" w:line="259" w:lineRule="auto"/>
      <w:ind w:left="204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6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color w:val="000000"/>
      <w:sz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5366</Words>
  <Characters>30590</Characters>
  <Lines>254</Lines>
  <Paragraphs>71</Paragraphs>
  <TotalTime>136</TotalTime>
  <ScaleCrop>false</ScaleCrop>
  <LinksUpToDate>false</LinksUpToDate>
  <CharactersWithSpaces>35885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2021-10-26T13:35:00Z</dcterms:created>
  <dc:creator>Чинчи Лопсан</dc:creator>
  <cp:lastModifiedBy>Альбина канал</cp:lastModifiedBy>
  <dcterms:modified xsi:type="dcterms:W3CDTF">2021-10-28T01:09:20Z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BFFF6A5C303A43E088AE9BD50A03CF8C</vt:lpwstr>
  </property>
</Properties>
</file>